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– EDITAL 018/2023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RECIBO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solteiro, CPF n.º __________________, RG n.º ______________________________, residente na Rua _________________________________________________, Cachoeiro de Itapemirim-ES, CEP __________________, declaro que RECEBI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casado, CPF. _____________________, RG n.º ___________________________, residente na Rua ___________________________________________, Cachoeiro de Itapemirim-ES, CEP ____________________, 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(xxxxxxxxxxx) pelos serviços prestados, conforme abaixo descritos: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55.0" w:type="dxa"/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contratação do mencionado serviço é referente a contemplação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018/2023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SELEÇÃO DE PROJETOS N.º 018/2023 PARA  PESQUISA DE PATRIMÔNIOS MATERIAIS E IMATERIAIS PARA FINS DE TOMBAMENTO NO MUNICÍPIO,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baseado na Lei Complementar nº 458, de 20 de outubro de 2008,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seleção de projetos artístico culturais oriundos do Programa de Coinvestimentos da Cultura – Fundo a Fundo  a ser executado por meio do Fundo Municipal de Cultura, instituído pela Lei Municipal Lei nº 7.652, de 21 de dezembro de 2018.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 – ES, xxxxxxxxxxxxxxxxxx de 2023.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597.0297322834647pt;height:845.7772825369691pt;rotation:0;z-index:-503316481;mso-position-horizontal-relative:margin;mso-position-horizontal:center;mso-position-vertical-relative:margin;mso-position-vertical:absolute;margin-top:-97.2665354330708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vertAlign w:val="baseline"/>
      </w:rPr>
    </w:pPr>
    <w:r w:rsidDel="00000000" w:rsidR="00000000" w:rsidRPr="00000000">
      <w:rPr/>
      <w:pict>
        <v:shape id="WordPictureWatermark1" style="position:absolute;width:597.0297322834647pt;height:845.777282536969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1"/>
    <w:next w:val="Rodapé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CabeçalhoChar1">
    <w:name w:val="Cabeçalho Char1"/>
    <w:basedOn w:val="Fonteparág.padrão1"/>
    <w:next w:val="CabeçalhoChar1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MvFKCA/KyZP2F3pIjY1ETEqmw==">CgMxLjA4AHIhMWNVMUdPRXNUcXR3SUY2S2tWT2NKWGhiclFIQlBtblRy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C3371F7072EA4559BC85D1BF49019246</vt:lpwstr>
  </property>
</Properties>
</file>