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V – EDITAL 018/2023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PLANILHA DE CUSTOS/PRESTAÇÃO DE CONTAS </w:t>
      </w:r>
      <w:r w:rsidDel="00000000" w:rsidR="00000000" w:rsidRPr="00000000">
        <w:rPr>
          <w:rtl w:val="0"/>
        </w:rPr>
      </w:r>
    </w:p>
    <w:tbl>
      <w:tblPr>
        <w:tblStyle w:val="Table1"/>
        <w:tblW w:w="10655.0" w:type="dxa"/>
        <w:jc w:val="left"/>
        <w:tblInd w:w="88.0" w:type="dxa"/>
        <w:tblLayout w:type="fixed"/>
        <w:tblLook w:val="0000"/>
      </w:tblPr>
      <w:tblGrid>
        <w:gridCol w:w="5168"/>
        <w:gridCol w:w="2570"/>
        <w:gridCol w:w="2917"/>
        <w:tblGridChange w:id="0">
          <w:tblGrid>
            <w:gridCol w:w="5168"/>
            <w:gridCol w:w="2570"/>
            <w:gridCol w:w="2917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Concedente: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SEMCULT – Secretaria Municipal de Cultura e Turismo de Cachoeiro de Itapemirim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CNPJ ou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Rua/nº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Período de Execução: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5.0" w:type="dxa"/>
        <w:jc w:val="left"/>
        <w:tblInd w:w="88.0" w:type="dxa"/>
        <w:tblLayout w:type="fixed"/>
        <w:tblLook w:val="0000"/>
      </w:tblPr>
      <w:tblGrid>
        <w:gridCol w:w="843"/>
        <w:gridCol w:w="3159"/>
        <w:gridCol w:w="3039"/>
        <w:gridCol w:w="849"/>
        <w:gridCol w:w="859"/>
        <w:gridCol w:w="912"/>
        <w:gridCol w:w="6"/>
        <w:gridCol w:w="988"/>
        <w:tblGridChange w:id="0">
          <w:tblGrid>
            <w:gridCol w:w="843"/>
            <w:gridCol w:w="3159"/>
            <w:gridCol w:w="3039"/>
            <w:gridCol w:w="849"/>
            <w:gridCol w:w="859"/>
            <w:gridCol w:w="912"/>
            <w:gridCol w:w="6"/>
            <w:gridCol w:w="98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EXECUÇÃO FINANCEIRA – RELAÇÃO DE PAGAMENTOS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CREDOR/CACHÊ/PRESTADOR DE 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ESPECIFICAÇÃO/DESCRIÇÃO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NF/Nº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DATA DOC.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DATA PGTO.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VALOR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5.0" w:type="dxa"/>
        <w:jc w:val="left"/>
        <w:tblInd w:w="88.0" w:type="dxa"/>
        <w:tblLayout w:type="fixed"/>
        <w:tblLook w:val="0000"/>
      </w:tblPr>
      <w:tblGrid>
        <w:gridCol w:w="10655"/>
        <w:tblGridChange w:id="0">
          <w:tblGrid>
            <w:gridCol w:w="1065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EXECUÇÃO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360" w:lineRule="auto"/>
              <w:ind w:left="0" w:right="227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Relatório fotográfico: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55.0" w:type="dxa"/>
        <w:jc w:val="left"/>
        <w:tblInd w:w="88.0" w:type="dxa"/>
        <w:tblLayout w:type="fixed"/>
        <w:tblLook w:val="0000"/>
      </w:tblPr>
      <w:tblGrid>
        <w:gridCol w:w="4170"/>
        <w:gridCol w:w="4326"/>
        <w:gridCol w:w="3"/>
        <w:gridCol w:w="2156"/>
        <w:tblGridChange w:id="0">
          <w:tblGrid>
            <w:gridCol w:w="4170"/>
            <w:gridCol w:w="4326"/>
            <w:gridCol w:w="3"/>
            <w:gridCol w:w="2156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Cachoeiro de Itapemirim-ES, Em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COMISSÃO DE ACOMPANHAMENTO E APOIO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shd w:fill="auto" w:val="clear"/>
                <w:rtl w:val="0"/>
              </w:rPr>
              <w:t xml:space="preserve">A PROJETOS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shd w:fill="auto" w:val="clear"/>
                <w:rtl w:val="0"/>
              </w:rPr>
              <w:t xml:space="preserve">nomeada pela Portaria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nº 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1.314/2023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Responsável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Responsável pela execução financeira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883" w:left="993" w:right="47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/>
      <w:pict>
        <v:shape id="WordPictureWatermark1" style="position:absolute;width:613.5pt;height:792.1749999999998pt;rotation:0;z-index:-503316481;mso-position-horizontal-relative:margin;mso-position-horizontal:absolute;margin-left:-50.77499999999999pt;mso-position-vertical-relative:margin;mso-position-vertical:absolute;margin-top:-93.9499999999998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widowControl w:val="1"/>
      <w:suppressAutoHyphens w:val="1"/>
      <w:bidi w:val="0"/>
      <w:spacing w:after="0" w:before="0"/>
      <w:jc w:val="left"/>
    </w:pPr>
    <w:rPr>
      <w:rFonts w:asciiTheme="minorHAnsi" w:cstheme="minorBidi" w:eastAsiaTheme="minorEastAsia" w:hAnsiTheme="minorHAnsi"/>
      <w:color w:val="auto"/>
      <w:kern w:val="0"/>
      <w:sz w:val="24"/>
      <w:szCs w:val="24"/>
      <w:lang w:bidi="ar-SA" w:eastAsia="ja-JP" w:val="pt-B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List"/>
    <w:basedOn w:val="5"/>
    <w:uiPriority w:val="0"/>
    <w:rPr>
      <w:rFonts w:cs="Mangal"/>
    </w:rPr>
  </w:style>
  <w:style w:type="paragraph" w:styleId="5">
    <w:name w:val="Body Text"/>
    <w:basedOn w:val="1"/>
    <w:uiPriority w:val="0"/>
    <w:pPr>
      <w:spacing w:after="140" w:before="0" w:line="276" w:lineRule="auto"/>
    </w:pPr>
  </w:style>
  <w:style w:type="paragraph" w:styleId="6">
    <w:name w:val="header"/>
    <w:basedOn w:val="7"/>
    <w:uiPriority w:val="0"/>
    <w:pPr>
      <w:suppressLineNumbers w:val="1"/>
      <w:tabs>
        <w:tab w:val="center" w:pos="5386"/>
        <w:tab w:val="right" w:pos="10773"/>
      </w:tabs>
    </w:pPr>
  </w:style>
  <w:style w:type="paragraph" w:styleId="7" w:customStyle="1">
    <w:name w:val="Cabeçalho e Rodapé"/>
    <w:basedOn w:val="1"/>
    <w:uiPriority w:val="0"/>
    <w:qFormat w:val="1"/>
    <w:pPr>
      <w:suppressLineNumbers w:val="1"/>
      <w:tabs>
        <w:tab w:val="center" w:pos="5386"/>
        <w:tab w:val="right" w:pos="10773"/>
      </w:tabs>
    </w:pPr>
  </w:style>
  <w:style w:type="paragraph" w:styleId="8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character" w:styleId="9" w:customStyle="1">
    <w:name w:val="Link da Internet"/>
    <w:basedOn w:val="2"/>
    <w:uiPriority w:val="99"/>
    <w:unhideWhenUsed w:val="1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 w:customStyle="1">
    <w:name w:val="Link da internet visitado"/>
    <w:basedOn w:val="2"/>
    <w:uiPriority w:val="99"/>
    <w:semiHidden w:val="1"/>
    <w:unhideWhenUsed w:val="1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1" w:customStyle="1">
    <w:name w:val="Título1"/>
    <w:basedOn w:val="1"/>
    <w:next w:val="5"/>
    <w:uiPriority w:val="0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12" w:customStyle="1">
    <w:name w:val="Índice"/>
    <w:basedOn w:val="1"/>
    <w:uiPriority w:val="0"/>
    <w:qFormat w:val="1"/>
    <w:pPr>
      <w:suppressLineNumbers w:val="1"/>
    </w:pPr>
    <w:rPr>
      <w:rFonts w:cs="Mang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s3CkMNYRuKY2QVGfVcZwYFUj9w==">CgMxLjAyCGguZ2pkZ3hzOAByITFhR1BpNk5zU1djdkJsUjluOHBfX29rYzdBbnFLRUVlMA==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2021-03-23T20:23:00Z</dcterms:created>
  <dc:creator>semcult estrutura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KSOProductBuildVer">
    <vt:lpwstr>1046-11.2.0.11341</vt:lpwstr>
  </property>
  <property fmtid="{D5CDD505-2E9C-101B-9397-08002B2CF9AE}" pid="4" name="ICV">
    <vt:lpwstr>CBF0EDAE21904FF9A084D071224FE4DC</vt:lpwstr>
  </property>
</Properties>
</file>