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ANEXO III – EDITAL 018/2023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PROPOSTA / ESTUDO</w:t>
      </w: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-5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Objetos a serem tombados: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PROPOSTA / ESTUDO 01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Bem Material  (  ) Bem Imaterial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PROPOSTA / ESTUDO 02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Bem Material  (  ) Bem Imaterial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PROPOSTA / ESTUDO 03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Bem Material  (  ) Bem Imaterial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Afirmo que as informações acima são verdadeiras e que estou apto e sou capaz de realizar a atividade proposta e que estou de acordo com os regulamentos deste edital.</w:t>
      </w:r>
    </w:p>
    <w:p w:rsidR="00000000" w:rsidDel="00000000" w:rsidP="00000000" w:rsidRDefault="00000000" w:rsidRPr="00000000" w14:paraId="0000002C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Preencher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 / Estudo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– Anexar: registro em vídeo e/ou áudio, fotos, matérias de jornais, texto integral original ou adaptado, currículos e informações complementares que entender necessárias, de acordo com a modalidade escolhida.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são gratuitas e são feitas exclusivamente pelo e-mail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semcult.fundoafundoeditais@cachoeiro.es.gov.br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não sendo válido nenhum outro meio de inscrição.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4 -  Os documentos exigidos para inscrição, deverão ser enviados exclusivamente no formato PDF (Portable Document Format);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5 -  No e-mail de inscrição deverá constar no campo “Assunto”, a seguinte estrutura, em caixa alta (Caps Lock): INSCRIÇÃO – EDITAL 018/2023;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vertAlign w:val="baseline"/>
      </w:rPr>
    </w:pPr>
    <w:r w:rsidDel="00000000" w:rsidR="00000000" w:rsidRPr="00000000">
      <w:rPr/>
      <w:pict>
        <v:shape id="WordPictureWatermark1" style="position:absolute;width:597.0297322834647pt;height:845.777282536969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800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2" style="position:absolute;width:597.0297322834647pt;height:845.7772825369691pt;rotation:0;z-index:-503316481;mso-position-horizontal-relative:margin;mso-position-horizontal:center;mso-position-vertical-relative:margin;mso-position-vertical:absolute;margin-top:-97.26653543307086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Arial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mcult.fundoafundoeditais@cachoeiro.es.gov.br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zGOt2ax9RNUB+32y+TfPuPWuZg==">CgMxLjA4AHIhMUJVdW1HUkExM3lQQklfZ2NsY2d6YjF2Y21tS1NoUUdt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9841E6A032BA4DF2A1B7C3383109F995</vt:lpwstr>
  </property>
</Properties>
</file>