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ANEXO III – EDITAL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021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PRESTAÇÃO DE CONTAS </w:t>
      </w:r>
    </w:p>
    <w:tbl>
      <w:tblPr>
        <w:tblStyle w:val="Table1"/>
        <w:tblW w:w="10655.0" w:type="dxa"/>
        <w:jc w:val="left"/>
        <w:tblInd w:w="88.0" w:type="dxa"/>
        <w:tblLayout w:type="fixed"/>
        <w:tblLook w:val="0000"/>
      </w:tblPr>
      <w:tblGrid>
        <w:gridCol w:w="5170"/>
        <w:gridCol w:w="2571"/>
        <w:gridCol w:w="2914"/>
        <w:tblGridChange w:id="0">
          <w:tblGrid>
            <w:gridCol w:w="5170"/>
            <w:gridCol w:w="2571"/>
            <w:gridCol w:w="291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Concedente: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SEMCULT – Secretaria Municipal de Cultura e Turismo de Cachoeiro de Itapemirim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CNPJ ou 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Rua/nº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Período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4.0" w:type="dxa"/>
        <w:jc w:val="left"/>
        <w:tblInd w:w="88.0" w:type="dxa"/>
        <w:tblLayout w:type="fixed"/>
        <w:tblLook w:val="0000"/>
      </w:tblPr>
      <w:tblGrid>
        <w:gridCol w:w="10654"/>
        <w:tblGridChange w:id="0">
          <w:tblGrid>
            <w:gridCol w:w="106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TÉCNICO DA EXECUÇÃO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5.0" w:type="dxa"/>
        <w:jc w:val="left"/>
        <w:tblInd w:w="88.0" w:type="dxa"/>
        <w:tblLayout w:type="fixed"/>
        <w:tblLook w:val="0000"/>
      </w:tblPr>
      <w:tblGrid>
        <w:gridCol w:w="10655"/>
        <w:tblGridChange w:id="0">
          <w:tblGrid>
            <w:gridCol w:w="1065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RELATÓRIO FOTOGRÁFICO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5.0" w:type="dxa"/>
        <w:jc w:val="left"/>
        <w:tblInd w:w="88.0" w:type="dxa"/>
        <w:tblLayout w:type="fixed"/>
        <w:tblLook w:val="0000"/>
      </w:tblPr>
      <w:tblGrid>
        <w:gridCol w:w="7098"/>
        <w:gridCol w:w="3557"/>
        <w:tblGridChange w:id="0">
          <w:tblGrid>
            <w:gridCol w:w="7098"/>
            <w:gridCol w:w="355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Cachoeiro de Itapemirim-ES,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shd w:fill="d9d9d9" w:val="clear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Aprovação da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COMISSÃO DE ACOMPANHAMENTO E APOIO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shd w:fill="auto" w:val="clear"/>
                <w:rtl w:val="0"/>
              </w:rPr>
              <w:t xml:space="preserve">A PROJETOS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shd w:fill="auto" w:val="clear"/>
                <w:rtl w:val="0"/>
              </w:rPr>
              <w:t xml:space="preserve">nomeada pela Portaria de nº 1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.314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6"/>
                <w:szCs w:val="16"/>
                <w:shd w:fill="auto" w:val="clear"/>
                <w:rtl w:val="0"/>
              </w:rPr>
              <w:t xml:space="preserve">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Responsável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*A este relatório deverá ser anexado reportagens sobre o projeto, Card de divulgação e demais materiais e documentos que o proponente julgar pertinente.</w:t>
      </w:r>
    </w:p>
    <w:sectPr>
      <w:headerReference r:id="rId7" w:type="default"/>
      <w:pgSz w:h="15840" w:w="12240" w:orient="portrait"/>
      <w:pgMar w:bottom="1440" w:top="1883" w:left="993" w:right="47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6"/>
        <w:tab w:val="right" w:leader="none" w:pos="10773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765925" cy="47561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5925" cy="4756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widowControl w:val="1"/>
      <w:suppressAutoHyphens w:val="1"/>
      <w:bidi w:val="0"/>
      <w:spacing w:after="0" w:before="0"/>
      <w:jc w:val="left"/>
    </w:pPr>
    <w:rPr>
      <w:rFonts w:asciiTheme="minorHAnsi" w:cstheme="minorBidi" w:eastAsiaTheme="minorEastAsia" w:hAnsiTheme="minorHAnsi"/>
      <w:color w:val="auto"/>
      <w:kern w:val="0"/>
      <w:sz w:val="24"/>
      <w:szCs w:val="24"/>
      <w:lang w:bidi="ar-SA" w:eastAsia="ja-JP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List"/>
    <w:basedOn w:val="5"/>
    <w:uiPriority w:val="0"/>
    <w:qFormat w:val="1"/>
    <w:rPr>
      <w:rFonts w:cs="Mangal"/>
    </w:rPr>
  </w:style>
  <w:style w:type="paragraph" w:styleId="5">
    <w:name w:val="Body Text"/>
    <w:basedOn w:val="1"/>
    <w:uiPriority w:val="0"/>
    <w:qFormat w:val="1"/>
    <w:pPr>
      <w:spacing w:after="140" w:before="0" w:line="276" w:lineRule="auto"/>
    </w:pPr>
  </w:style>
  <w:style w:type="paragraph" w:styleId="6">
    <w:name w:val="header"/>
    <w:basedOn w:val="7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7" w:customStyle="1">
    <w:name w:val="Cabeçalho e Rodapé"/>
    <w:basedOn w:val="1"/>
    <w:uiPriority w:val="0"/>
    <w:qFormat w:val="1"/>
    <w:pPr>
      <w:suppressLineNumbers w:val="1"/>
      <w:tabs>
        <w:tab w:val="center" w:pos="5386"/>
        <w:tab w:val="right" w:pos="10773"/>
      </w:tabs>
    </w:pPr>
  </w:style>
  <w:style w:type="paragraph" w:styleId="8">
    <w:name w:val="caption"/>
    <w:basedOn w:val="1"/>
    <w:next w:val="1"/>
    <w:uiPriority w:val="0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character" w:styleId="9" w:customStyle="1">
    <w:name w:val="Link da Internet"/>
    <w:basedOn w:val="2"/>
    <w:uiPriority w:val="99"/>
    <w:unhideWhenUsed w:val="1"/>
    <w:qFormat w:val="1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 w:customStyle="1">
    <w:name w:val="Link da internet visitado"/>
    <w:basedOn w:val="2"/>
    <w:uiPriority w:val="99"/>
    <w:semiHidden w:val="1"/>
    <w:unhideWhenUsed w:val="1"/>
    <w:qFormat w:val="1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1" w:customStyle="1">
    <w:name w:val="Título1"/>
    <w:basedOn w:val="1"/>
    <w:next w:val="5"/>
    <w:uiPriority w:val="0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12" w:customStyle="1">
    <w:name w:val="Índice"/>
    <w:basedOn w:val="1"/>
    <w:uiPriority w:val="0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uYCbbEo9stpr1l9Y4AFrttm6sg==">CgMxLjAyCGguZ2pkZ3hzOAByITFQSjlvc2c5UVN0SmZjVElZT1lJNjVlUEdkZTN0akhOSg==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2021-03-23T20:23:00Z</dcterms:created>
  <dc:creator>semcult estrutura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C89FA8EA9F0B421FA9D5BDD6FF396BE7</vt:lpwstr>
  </property>
</Properties>
</file>